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9B" w:rsidRPr="003E4913" w:rsidRDefault="00135A9B" w:rsidP="00135A9B">
      <w:pPr>
        <w:ind w:left="360"/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Fabricação de Produtos para a Saúde</w:t>
      </w:r>
    </w:p>
    <w:p w:rsidR="00135A9B" w:rsidRDefault="00135A9B" w:rsidP="00135A9B">
      <w:pPr>
        <w:jc w:val="both"/>
      </w:pPr>
    </w:p>
    <w:p w:rsidR="00135A9B" w:rsidRDefault="00135A9B" w:rsidP="00135A9B">
      <w:pPr>
        <w:jc w:val="both"/>
      </w:pPr>
      <w:r>
        <w:t xml:space="preserve">      CNAE: 3250701, 3250703, 3250704, 3250705</w:t>
      </w:r>
    </w:p>
    <w:p w:rsidR="00135A9B" w:rsidRDefault="00135A9B" w:rsidP="00135A9B">
      <w:pPr>
        <w:jc w:val="both"/>
      </w:pPr>
    </w:p>
    <w:p w:rsidR="00135A9B" w:rsidRDefault="00135A9B" w:rsidP="00135A9B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>CNPJ</w:t>
      </w:r>
      <w:r w:rsidR="00165E3B">
        <w:t xml:space="preserve"> </w:t>
      </w:r>
      <w:r>
        <w:t>(jurídica) ou CPF (física)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>Contrato Social/Alterações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>Croqui de Localização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>Autorização de Funcionamento da ANVISA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>Taxa de Emissão de Alvará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>Declaração do Horário de Funcionamento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 xml:space="preserve">Relação completa da natureza e espécie de produtos que a empresa era fabricar: 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 xml:space="preserve">Planta Baixa e Fluxograma de entrada /saída de matérias-primas e produtos acabados a ser </w:t>
      </w:r>
      <w:proofErr w:type="gramStart"/>
      <w:r>
        <w:t>aprovado pela Vigilância Sanitária Descrição do(s) prédio(s) e outros que caracterizam a(s) edificação(s) da empresa estabelecendo o fluxo de entrada/saída de matérias-primas e produtos acabados a ser aprovado pela Vigilância Sanitária</w:t>
      </w:r>
      <w:proofErr w:type="gramEnd"/>
      <w:r>
        <w:t xml:space="preserve"> </w:t>
      </w:r>
    </w:p>
    <w:p w:rsidR="00135A9B" w:rsidRDefault="00135A9B" w:rsidP="00135A9B">
      <w:pPr>
        <w:numPr>
          <w:ilvl w:val="0"/>
          <w:numId w:val="1"/>
        </w:numPr>
        <w:jc w:val="both"/>
      </w:pPr>
      <w:r>
        <w:t>Manual de Boas Práticas de Fabricação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135A9B"/>
    <w:rsid w:val="00135A9B"/>
    <w:rsid w:val="00165E3B"/>
    <w:rsid w:val="006A24C0"/>
    <w:rsid w:val="00927BC7"/>
    <w:rsid w:val="00B32E7B"/>
    <w:rsid w:val="00B66959"/>
    <w:rsid w:val="00BE287F"/>
    <w:rsid w:val="00CC22FF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9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2012-08-06T12:38:00Z</dcterms:created>
  <dcterms:modified xsi:type="dcterms:W3CDTF">2012-08-06T12:59:00Z</dcterms:modified>
</cp:coreProperties>
</file>