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8" w:rsidRPr="006C5ED0" w:rsidRDefault="00B02C38" w:rsidP="00B02C38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Estação de Tratamento de Esgoto</w:t>
      </w:r>
    </w:p>
    <w:p w:rsidR="00B02C38" w:rsidRDefault="00B02C38" w:rsidP="00B02C38">
      <w:pPr>
        <w:jc w:val="both"/>
      </w:pPr>
    </w:p>
    <w:p w:rsidR="00B02C38" w:rsidRDefault="00B02C38" w:rsidP="00B02C38">
      <w:pPr>
        <w:jc w:val="both"/>
      </w:pPr>
      <w:r>
        <w:t>CNAE: 3701100</w:t>
      </w:r>
    </w:p>
    <w:p w:rsidR="00B02C38" w:rsidRDefault="00B02C38" w:rsidP="00B02C38">
      <w:pPr>
        <w:jc w:val="both"/>
      </w:pPr>
    </w:p>
    <w:p w:rsidR="00B02C38" w:rsidRDefault="00B02C38" w:rsidP="00B02C38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CNPJ</w:t>
      </w:r>
      <w:r w:rsidR="004518A0">
        <w:t xml:space="preserve"> </w:t>
      </w:r>
      <w:r>
        <w:t>(jurídica) ou CPF (física)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Contrato Social/Alterações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Croqui de Localização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Licença Ambiental da FATMA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</w:t>
      </w:r>
      <w:proofErr w:type="gramStart"/>
      <w:r>
        <w:t xml:space="preserve">  </w:t>
      </w:r>
      <w:proofErr w:type="gramEnd"/>
      <w:r>
        <w:t xml:space="preserve">respectivo Conselho Regional 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Certificado de Regularidade do(s) Responsável Técnico(s)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Cópia do comprovante de aprovação do projeto arquitetônico</w:t>
      </w:r>
    </w:p>
    <w:p w:rsidR="00B02C38" w:rsidRDefault="00B02C38" w:rsidP="00B02C38">
      <w:pPr>
        <w:numPr>
          <w:ilvl w:val="0"/>
          <w:numId w:val="1"/>
        </w:numPr>
        <w:jc w:val="both"/>
      </w:pPr>
      <w:r>
        <w:t>Relatório de empresa contendo população servida, descrição do processo de tratamento especificando detalhadamente todas as etapas.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C38"/>
    <w:rsid w:val="004518A0"/>
    <w:rsid w:val="006A24C0"/>
    <w:rsid w:val="00927BC7"/>
    <w:rsid w:val="00947EC1"/>
    <w:rsid w:val="00B02C38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3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2012-08-06T12:22:00Z</dcterms:created>
  <dcterms:modified xsi:type="dcterms:W3CDTF">2012-08-06T12:58:00Z</dcterms:modified>
</cp:coreProperties>
</file>