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2" w:rsidRPr="00981334" w:rsidRDefault="00C950F2" w:rsidP="00C950F2">
      <w:pPr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Consultório Odontológico</w:t>
      </w:r>
    </w:p>
    <w:p w:rsidR="00C950F2" w:rsidRDefault="00C950F2" w:rsidP="00C950F2"/>
    <w:p w:rsidR="00C950F2" w:rsidRDefault="00C950F2" w:rsidP="00C950F2">
      <w:r>
        <w:t>CNAE; 8630505</w:t>
      </w:r>
    </w:p>
    <w:p w:rsidR="00C950F2" w:rsidRDefault="00C950F2" w:rsidP="00C950F2"/>
    <w:p w:rsidR="00C950F2" w:rsidRDefault="00C950F2" w:rsidP="00C950F2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CNPJ</w:t>
      </w:r>
      <w:r w:rsidR="00D372CF">
        <w:t xml:space="preserve"> </w:t>
      </w:r>
      <w:r>
        <w:t>(jurídica) ou CPF (física)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Contrato Social/Alterações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Croqui de Localização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Planta Baixa</w:t>
      </w:r>
      <w:r w:rsidR="00D372CF">
        <w:t xml:space="preserve"> </w:t>
      </w:r>
      <w:r>
        <w:t>- esboço do estabelecimento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Declaração do número de equipamentos de Rx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Diploma do Resp. Técnico/Carteira de Identidade Profissional com registro no Conselho Regional de Odontologia - SC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D372CF">
        <w:t xml:space="preserve"> </w:t>
      </w:r>
      <w:r>
        <w:t>- ANVISA RDC nº 306, de 07 de dezembro de 2004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Levantamento Radiométrico atualizado (com Teste de Fuga)</w:t>
      </w:r>
    </w:p>
    <w:p w:rsidR="00C950F2" w:rsidRDefault="00C950F2" w:rsidP="00C950F2">
      <w:pPr>
        <w:numPr>
          <w:ilvl w:val="0"/>
          <w:numId w:val="1"/>
        </w:numPr>
        <w:jc w:val="both"/>
      </w:pPr>
      <w:r>
        <w:t>Laudo Técnico de Instalação dos equipamentos de RX.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950F2"/>
    <w:rsid w:val="00273B89"/>
    <w:rsid w:val="006A24C0"/>
    <w:rsid w:val="00927BC7"/>
    <w:rsid w:val="00B66959"/>
    <w:rsid w:val="00C950F2"/>
    <w:rsid w:val="00CC22FF"/>
    <w:rsid w:val="00D372C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2012-08-06T12:26:00Z</dcterms:created>
  <dcterms:modified xsi:type="dcterms:W3CDTF">2012-08-06T12:46:00Z</dcterms:modified>
</cp:coreProperties>
</file>